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0AB4E" w14:textId="076F9235" w:rsidR="006503A9" w:rsidRPr="006503A9" w:rsidRDefault="006503A9" w:rsidP="006503A9">
      <w:pPr>
        <w:rPr>
          <w:b/>
          <w:bCs/>
        </w:rPr>
      </w:pPr>
      <w:r w:rsidRPr="006503A9">
        <w:rPr>
          <w:b/>
          <w:bCs/>
        </w:rPr>
        <w:t>Engineering Design for PF projects Proposal 1/</w:t>
      </w:r>
      <w:r w:rsidR="009D1FCE">
        <w:rPr>
          <w:b/>
          <w:bCs/>
        </w:rPr>
        <w:t>10</w:t>
      </w:r>
      <w:r w:rsidRPr="006503A9">
        <w:rPr>
          <w:b/>
          <w:bCs/>
        </w:rPr>
        <w:t>/25</w:t>
      </w:r>
    </w:p>
    <w:p w14:paraId="19E07EFC" w14:textId="51B89C83" w:rsidR="006503A9" w:rsidRDefault="006503A9" w:rsidP="006503A9"/>
    <w:p w14:paraId="77AD46B6" w14:textId="76B3C40B" w:rsidR="006503A9" w:rsidRDefault="006503A9" w:rsidP="006503A9">
      <w:r>
        <w:t>$600K-</w:t>
      </w:r>
      <w:r w:rsidR="00081A01">
        <w:t>$1M set aside from PF allocation</w:t>
      </w:r>
      <w:r w:rsidR="00B20C07">
        <w:t xml:space="preserve"> </w:t>
      </w:r>
    </w:p>
    <w:p w14:paraId="58BB7804" w14:textId="7301CD5B" w:rsidR="009D1FCE" w:rsidRDefault="006503A9" w:rsidP="009D1FCE">
      <w:r>
        <w:t xml:space="preserve">$200K cap at 100% CDBG </w:t>
      </w:r>
      <w:r w:rsidR="00B20C07">
        <w:t>per application</w:t>
      </w:r>
    </w:p>
    <w:p w14:paraId="5842A2AA" w14:textId="14179F58" w:rsidR="00347FA8" w:rsidRDefault="009D1FCE">
      <w:r>
        <w:t>Engineer must be procured by CDBG standards</w:t>
      </w:r>
      <w:r w:rsidR="00B20C07">
        <w:t xml:space="preserve"> (with procurement attached to application)</w:t>
      </w:r>
      <w:r>
        <w:t>. If an engineer has not been procured the RFQ must be published within 1 month of the executed GA and approved by DLG</w:t>
      </w:r>
    </w:p>
    <w:p w14:paraId="2D93758B" w14:textId="1FFAF771" w:rsidR="0030215F" w:rsidRDefault="0030215F">
      <w:r>
        <w:t xml:space="preserve">Requires a pre-application meeting with </w:t>
      </w:r>
      <w:r w:rsidR="006503A9">
        <w:t>PF staff</w:t>
      </w:r>
      <w:r>
        <w:t xml:space="preserve"> 45 days prior to application submittal</w:t>
      </w:r>
    </w:p>
    <w:p w14:paraId="1EFE9056" w14:textId="5874E0A0" w:rsidR="00081A01" w:rsidRDefault="00081A01">
      <w:r>
        <w:t>Must be a project that meets LMI</w:t>
      </w:r>
      <w:r w:rsidR="006503A9">
        <w:t xml:space="preserve"> with documentation</w:t>
      </w:r>
    </w:p>
    <w:p w14:paraId="5CEED29B" w14:textId="3AFEBF63" w:rsidR="00081A01" w:rsidRDefault="00081A01">
      <w:r>
        <w:t xml:space="preserve">Must have all </w:t>
      </w:r>
      <w:r w:rsidR="006503A9">
        <w:t xml:space="preserve">studies and </w:t>
      </w:r>
      <w:r>
        <w:t>planning documents complete</w:t>
      </w:r>
      <w:r w:rsidR="00C10777">
        <w:t>d</w:t>
      </w:r>
      <w:r w:rsidR="00D21472">
        <w:t xml:space="preserve"> and approved</w:t>
      </w:r>
      <w:r w:rsidR="007B168C">
        <w:t>,</w:t>
      </w:r>
      <w:r w:rsidR="00D21472">
        <w:t xml:space="preserve"> if applicable</w:t>
      </w:r>
    </w:p>
    <w:p w14:paraId="4E36CB90" w14:textId="77777777" w:rsidR="00F54EF4" w:rsidRDefault="0030215F">
      <w:r>
        <w:t>GA good for 1 1/2 year</w:t>
      </w:r>
      <w:r w:rsidR="006503A9">
        <w:t>s</w:t>
      </w:r>
      <w:r>
        <w:t xml:space="preserve"> (18 months) with no extensions</w:t>
      </w:r>
      <w:r w:rsidRPr="0030215F">
        <w:t xml:space="preserve"> </w:t>
      </w:r>
      <w:r>
        <w:t>(Award 1/1/25-6/30/26)</w:t>
      </w:r>
    </w:p>
    <w:p w14:paraId="4AFB1D5C" w14:textId="4E233A86" w:rsidR="00081A01" w:rsidRDefault="00081A01">
      <w:r>
        <w:t>Engineering contract to be awarded within 1 month of the selection of the engineering firm</w:t>
      </w:r>
      <w:r w:rsidR="006503A9">
        <w:t xml:space="preserve"> with Notice of Award submitted to DLG</w:t>
      </w:r>
    </w:p>
    <w:p w14:paraId="4B9D5454" w14:textId="56E6D46E" w:rsidR="00081A01" w:rsidRDefault="00081A01">
      <w:r>
        <w:t>Plans and specs must be completed and submitted to DOW within 1 year of</w:t>
      </w:r>
      <w:r w:rsidR="00D21472">
        <w:t xml:space="preserve"> the engineering </w:t>
      </w:r>
      <w:r>
        <w:t>contract award</w:t>
      </w:r>
      <w:r w:rsidR="006503A9">
        <w:t xml:space="preserve"> with notice of submittal sent to DLG</w:t>
      </w:r>
    </w:p>
    <w:p w14:paraId="2CB234BF" w14:textId="4664D7A0" w:rsidR="0030215F" w:rsidRDefault="0030215F">
      <w:r>
        <w:t xml:space="preserve">The Construction application must be submitted to DLG within 1 year from the end of the design grant or the next funding round, with DOW approval. </w:t>
      </w:r>
    </w:p>
    <w:p w14:paraId="5BCEF209" w14:textId="31D01B41" w:rsidR="0030215F" w:rsidRDefault="0030215F">
      <w:r>
        <w:t xml:space="preserve">Construction applications that received a design grant would get priority over other applications </w:t>
      </w:r>
    </w:p>
    <w:p w14:paraId="137E367E" w14:textId="447DFB94" w:rsidR="00D21472" w:rsidRDefault="00D21472">
      <w:r>
        <w:t xml:space="preserve">Construction must be completed within 2 years of executed GA with a 1-year extension </w:t>
      </w:r>
      <w:r w:rsidR="006503A9">
        <w:t>possible</w:t>
      </w:r>
    </w:p>
    <w:p w14:paraId="63E3739A" w14:textId="51AAF6EA" w:rsidR="00D21472" w:rsidRPr="007C6A0B" w:rsidRDefault="00D21472">
      <w:r w:rsidRPr="007C6A0B">
        <w:t>All other funds must be committed to submit construction application</w:t>
      </w:r>
      <w:r w:rsidR="00F54EF4" w:rsidRPr="007C6A0B">
        <w:t>.</w:t>
      </w:r>
    </w:p>
    <w:p w14:paraId="77759229" w14:textId="76CFA8B3" w:rsidR="00F54EF4" w:rsidRDefault="00F54EF4">
      <w:r w:rsidRPr="007C6A0B">
        <w:t xml:space="preserve">All thresholds will be </w:t>
      </w:r>
      <w:r w:rsidR="009D1FCE" w:rsidRPr="007C6A0B">
        <w:t>applicable,</w:t>
      </w:r>
      <w:r w:rsidRPr="007C6A0B">
        <w:t xml:space="preserve"> and this will count has your one application for the cycle</w:t>
      </w:r>
      <w:r w:rsidR="00846CF1" w:rsidRPr="007C6A0B">
        <w:t xml:space="preserve"> outside of </w:t>
      </w:r>
      <w:r w:rsidR="00846CF1" w:rsidRPr="00B20C07">
        <w:t>Housing, Economic Development or Recovery KY.</w:t>
      </w:r>
    </w:p>
    <w:p w14:paraId="406B8275" w14:textId="77777777" w:rsidR="00D21472" w:rsidRDefault="00D21472"/>
    <w:p w14:paraId="54E58586" w14:textId="77777777" w:rsidR="00081A01" w:rsidRDefault="00081A01"/>
    <w:p w14:paraId="2FAB2D5E" w14:textId="77777777" w:rsidR="00081A01" w:rsidRDefault="00081A01"/>
    <w:p w14:paraId="125D85AE" w14:textId="77777777" w:rsidR="00081A01" w:rsidRDefault="00081A01"/>
    <w:sectPr w:rsidR="00081A01" w:rsidSect="00AB0CB6">
      <w:type w:val="continuous"/>
      <w:pgSz w:w="12240" w:h="15840" w:code="1"/>
      <w:pgMar w:top="634" w:right="1440" w:bottom="634" w:left="1440" w:header="720" w:footer="0" w:gutter="0"/>
      <w:paperSrc w:first="15" w:other="15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01"/>
    <w:rsid w:val="0003358F"/>
    <w:rsid w:val="00081A01"/>
    <w:rsid w:val="002C0992"/>
    <w:rsid w:val="0030215F"/>
    <w:rsid w:val="00347FA8"/>
    <w:rsid w:val="00452271"/>
    <w:rsid w:val="004A59EF"/>
    <w:rsid w:val="00554CF1"/>
    <w:rsid w:val="006503A9"/>
    <w:rsid w:val="007B168C"/>
    <w:rsid w:val="007C6A0B"/>
    <w:rsid w:val="00846CF1"/>
    <w:rsid w:val="00875112"/>
    <w:rsid w:val="009D1FCE"/>
    <w:rsid w:val="00AB0CB6"/>
    <w:rsid w:val="00B20C07"/>
    <w:rsid w:val="00BD4B3E"/>
    <w:rsid w:val="00C10777"/>
    <w:rsid w:val="00D21472"/>
    <w:rsid w:val="00F5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52AF0"/>
  <w15:chartTrackingRefBased/>
  <w15:docId w15:val="{E252CA88-2D5F-4F3F-A706-DFC4FE78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LG Documents" ma:contentTypeID="0x010100DD81549B557B3044B885155E81CEFB8300BF4F60ED156CE94681D2DE44B6E56191" ma:contentTypeVersion="4" ma:contentTypeDescription="" ma:contentTypeScope="" ma:versionID="5c133feb7baf388f0072c1d10ba81133">
  <xsd:schema xmlns:xsd="http://www.w3.org/2001/XMLSchema" xmlns:xs="http://www.w3.org/2001/XMLSchema" xmlns:p="http://schemas.microsoft.com/office/2006/metadata/properties" xmlns:ns2="e1c8c58c-2a2c-4b83-bbaa-89d7d2189847" targetNamespace="http://schemas.microsoft.com/office/2006/metadata/properties" ma:root="true" ma:fieldsID="9d53864d4643d6a089dcb476a7d3e9ae" ns2:_="">
    <xsd:import namespace="e1c8c58c-2a2c-4b83-bbaa-89d7d2189847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ocument_x0020_Sub-Section" minOccurs="0"/>
                <xsd:element ref="ns2:CDBG_x0020_Chapters" minOccurs="0"/>
                <xsd:element ref="ns2:Chapter_x0020_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8c58c-2a2c-4b83-bbaa-89d7d2189847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internalName="Document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ity"/>
                    <xsd:enumeration value="Conference"/>
                    <xsd:enumeration value="County"/>
                    <xsd:enumeration value="Debt"/>
                    <xsd:enumeration value="eClearinghouse"/>
                    <xsd:enumeration value="Employee Resources"/>
                    <xsd:enumeration value="Federal Grants"/>
                    <xsd:enumeration value="Legal"/>
                    <xsd:enumeration value="State Grants"/>
                    <xsd:enumeration value="Training"/>
                  </xsd:restriction>
                </xsd:simpleType>
              </xsd:element>
            </xsd:sequence>
          </xsd:extension>
        </xsd:complexContent>
      </xsd:complexType>
    </xsd:element>
    <xsd:element name="Document_x0020_Sub-Section" ma:index="9" nillable="true" ma:displayName="Document Sub-Section" ma:internalName="Document_x0020_Sub_x002d_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"/>
                    <xsd:enumeration value="BABA"/>
                    <xsd:enumeration value="CDBG"/>
                    <xsd:enumeration value="City UFIR"/>
                    <xsd:enumeration value="Covid-19"/>
                    <xsd:enumeration value="Disaster"/>
                    <xsd:enumeration value="DRA"/>
                    <xsd:enumeration value="LWCF"/>
                    <xsd:enumeration value="NSP"/>
                    <xsd:enumeration value="RHP"/>
                    <xsd:enumeration value="RTP"/>
                    <xsd:enumeration value="Ethics Ordinances"/>
                    <xsd:enumeration value="Interlocal Agreements"/>
                    <xsd:enumeration value="Public-Private Partnerships"/>
                    <xsd:enumeration value="ADDs"/>
                    <xsd:enumeration value="Coal Development"/>
                    <xsd:enumeration value="Flood Control"/>
                    <xsd:enumeration value="Grant Program"/>
                    <xsd:enumeration value="Special Programs"/>
                    <xsd:enumeration value="2021 CDBG-DR Programs &amp; Projects"/>
                    <xsd:enumeration value="2022 CDBG-DR Programs &amp; Projects"/>
                    <xsd:enumeration value="CDBG Guidelines and Applications"/>
                    <xsd:enumeration value="CDBG Handbook"/>
                    <xsd:enumeration value="CDBG Handbook Only"/>
                    <xsd:enumeration value="CDBG Resources and Forms"/>
                    <xsd:enumeration value="CDBG-DR Performance Reports"/>
                    <xsd:enumeration value="City other downloads"/>
                    <xsd:enumeration value="City Statute Reports"/>
                    <xsd:enumeration value="City Tax Rates Info"/>
                    <xsd:enumeration value="Coal Severance"/>
                    <xsd:enumeration value="Local Government Debt"/>
                    <xsd:enumeration value="RDAAP"/>
                    <xsd:enumeration value="PRICE Program"/>
                    <xsd:enumeration value="KORRRA"/>
                    <xsd:enumeration value="County Budget Workshop"/>
                  </xsd:restriction>
                </xsd:simpleType>
              </xsd:element>
            </xsd:sequence>
          </xsd:extension>
        </xsd:complexContent>
      </xsd:complexType>
    </xsd:element>
    <xsd:element name="CDBG_x0020_Chapters" ma:index="10" nillable="true" ma:displayName="CDBG Chapters" ma:format="Dropdown" ma:internalName="CDBG_x0020_Chapters">
      <xsd:simpleType>
        <xsd:restriction base="dms:Choice">
          <xsd:enumeration value="Chapter 00: Introduction"/>
          <xsd:enumeration value="Chapter 1: Project Administration"/>
          <xsd:enumeration value="Chapter 2: Environmental Review"/>
          <xsd:enumeration value="Chapter 3: Financial Management"/>
          <xsd:enumeration value="Chapter 4: Procurement"/>
          <xsd:enumeration value="Chapter 5: Contracting"/>
          <xsd:enumeration value="Chapter 6: Labor Standards and Construction Management"/>
          <xsd:enumeration value="Chapter 7: Fair Housing and Equal Opportunity"/>
          <xsd:enumeration value="Chapter 8: Relocation, Displacement and One-for-One Replacement"/>
          <xsd:enumeration value="Chapter 9: Acquisition"/>
          <xsd:enumeration value="Chapter 10: Housing"/>
          <xsd:enumeration value="Chapter 10: Duplication of Benefits"/>
          <xsd:enumeration value="Chapter 11: Green Building Requirements"/>
          <xsd:enumeration value="Chapter 11: Economic Development"/>
          <xsd:enumeration value="Chapter 12: Mitigation Requirements"/>
          <xsd:enumeration value="Chapter 12: Amendments and Monitoring"/>
          <xsd:enumeration value="Chapter 13: Close Out"/>
          <xsd:enumeration value="Chapter 13: Amendments and Monitoring"/>
          <xsd:enumeration value="Chapter 14: Project Closeout"/>
          <xsd:enumeration value="Chapter 15: Procedures to Detect Fraud, Waste and Abuse"/>
          <xsd:enumeration value="Guidelines"/>
          <xsd:enumeration value="Applications"/>
          <xsd:enumeration value="​​Administrative Forms"/>
          <xsd:enumeration value="Labor"/>
          <xsd:enumeration value="Fair Housing and Title VI"/>
          <xsd:enumeration value="Uniform Act​"/>
          <xsd:enumeration value="Environmental Review"/>
        </xsd:restriction>
      </xsd:simpleType>
    </xsd:element>
    <xsd:element name="Chapter_x0020_Rank" ma:index="11" nillable="true" ma:displayName="Chapter Rank" ma:format="Dropdown" ma:internalName="Chapter_x0020_Rank">
      <xsd:simpleType>
        <xsd:restriction base="dms:Choice">
          <xsd:enumeration value="00"/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e1c8c58c-2a2c-4b83-bbaa-89d7d2189847">
      <Value>Federal Grants</Value>
    </Document_x0020_Type>
    <Chapter_x0020_Rank xmlns="e1c8c58c-2a2c-4b83-bbaa-89d7d2189847">00</Chapter_x0020_Rank>
    <CDBG_x0020_Chapters xmlns="e1c8c58c-2a2c-4b83-bbaa-89d7d2189847">Guidelines</CDBG_x0020_Chapters>
    <Document_x0020_Sub-Section xmlns="e1c8c58c-2a2c-4b83-bbaa-89d7d2189847">
      <Value>CDBG</Value>
      <Value>CDBG Guidelines and Applications</Value>
    </Document_x0020_Sub-Section>
  </documentManagement>
</p:properties>
</file>

<file path=customXml/itemProps1.xml><?xml version="1.0" encoding="utf-8"?>
<ds:datastoreItem xmlns:ds="http://schemas.openxmlformats.org/officeDocument/2006/customXml" ds:itemID="{927285E0-7D89-40C0-81C4-1953F743D912}"/>
</file>

<file path=customXml/itemProps2.xml><?xml version="1.0" encoding="utf-8"?>
<ds:datastoreItem xmlns:ds="http://schemas.openxmlformats.org/officeDocument/2006/customXml" ds:itemID="{E0332B80-B075-42A5-AB64-96F01D9D42B0}"/>
</file>

<file path=customXml/itemProps3.xml><?xml version="1.0" encoding="utf-8"?>
<ds:datastoreItem xmlns:ds="http://schemas.openxmlformats.org/officeDocument/2006/customXml" ds:itemID="{C6A15523-3E16-41D4-A629-862307FCCB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Office of Technology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Facilities Design-Only Grant Requirements</dc:title>
  <dc:subject/>
  <dc:creator>Peters, Jennifer (DLG)</dc:creator>
  <cp:keywords/>
  <dc:description/>
  <cp:lastModifiedBy>Peters, Jennifer (DLG)</cp:lastModifiedBy>
  <cp:revision>4</cp:revision>
  <dcterms:created xsi:type="dcterms:W3CDTF">2025-02-06T18:24:00Z</dcterms:created>
  <dcterms:modified xsi:type="dcterms:W3CDTF">2025-03-28T13:16:00Z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0x010100DD81549B557B3044B885155E81CEFB8300BF4F60ED156CE94681D2DE44B6E56191</vt:lpwstr>
  </property>
</Properties>
</file>